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spacing w:after="240" w:before="240" w:lineRule="auto"/>
        <w:rPr>
          <w:rFonts w:ascii="Source Sans Pro" w:cs="Source Sans Pro" w:eastAsia="Source Sans Pro" w:hAnsi="Source Sans Pro"/>
        </w:rPr>
      </w:pPr>
      <w:bookmarkStart w:colFirst="0" w:colLast="0" w:name="_3w3rhhuoj4xh" w:id="0"/>
      <w:bookmarkEnd w:id="0"/>
      <w:r w:rsidDel="00000000" w:rsidR="00000000" w:rsidRPr="00000000">
        <w:rPr>
          <w:rFonts w:ascii="Source Sans Pro" w:cs="Source Sans Pro" w:eastAsia="Source Sans Pro" w:hAnsi="Source Sans Pro"/>
          <w:rtl w:val="0"/>
        </w:rPr>
        <w:t xml:space="preserve">Development Request Form</w:t>
      </w:r>
    </w:p>
    <w:p w:rsidR="00000000" w:rsidDel="00000000" w:rsidP="00000000" w:rsidRDefault="00000000" w:rsidRPr="00000000" w14:paraId="00000002">
      <w:pPr>
        <w:pStyle w:val="Heading2"/>
        <w:shd w:fill="ffffff" w:val="clear"/>
        <w:spacing w:after="240" w:before="240" w:lineRule="auto"/>
        <w:rPr>
          <w:rFonts w:ascii="Source Sans Pro" w:cs="Source Sans Pro" w:eastAsia="Source Sans Pro" w:hAnsi="Source Sans Pro"/>
        </w:rPr>
      </w:pPr>
      <w:bookmarkStart w:colFirst="0" w:colLast="0" w:name="_q5buvnly9wbc" w:id="1"/>
      <w:bookmarkEnd w:id="1"/>
      <w:r w:rsidDel="00000000" w:rsidR="00000000" w:rsidRPr="00000000">
        <w:rPr>
          <w:rFonts w:ascii="Source Sans Pro" w:cs="Source Sans Pro" w:eastAsia="Source Sans Pro" w:hAnsi="Source Sans Pro"/>
          <w:rtl w:val="0"/>
        </w:rPr>
        <w:t xml:space="preserve">Comprehensive scope and description</w:t>
      </w:r>
    </w:p>
    <w:p w:rsidR="00000000" w:rsidDel="00000000" w:rsidP="00000000" w:rsidRDefault="00000000" w:rsidRPr="00000000" w14:paraId="00000003">
      <w:pPr>
        <w:shd w:fill="ffffff" w:val="clear"/>
        <w:spacing w:after="240" w:before="240" w:lineRule="auto"/>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Provide a brief overview of the feature request. Summarize the key points, including the problem being addressed, the proposed solution, and the expected benefits. This should provide a clear and concise introduction for decision-makers.</w:t>
      </w:r>
      <w:r w:rsidDel="00000000" w:rsidR="00000000" w:rsidRPr="00000000">
        <w:rPr>
          <w:rFonts w:ascii="Source Sans Pro" w:cs="Source Sans Pro" w:eastAsia="Source Sans Pro" w:hAnsi="Source Sans Pro"/>
          <w:sz w:val="16"/>
          <w:szCs w:val="16"/>
          <w:rtl w:val="0"/>
        </w:rPr>
        <w:t xml:space="preserve"> </w:t>
      </w:r>
      <w:r w:rsidDel="00000000" w:rsidR="00000000" w:rsidRPr="00000000">
        <w:rPr>
          <w:rFonts w:ascii="Source Sans Pro" w:cs="Source Sans Pro" w:eastAsia="Source Sans Pro" w:hAnsi="Source Sans Pro"/>
          <w:sz w:val="20"/>
          <w:szCs w:val="20"/>
          <w:highlight w:val="white"/>
          <w:rtl w:val="0"/>
        </w:rPr>
        <w:t xml:space="preserve">While we seek this information to guide us, please note that the feature may be developed in a way that ensures it benefits multiple customers. </w:t>
      </w:r>
      <w:r w:rsidDel="00000000" w:rsidR="00000000" w:rsidRPr="00000000">
        <w:rPr>
          <w:rFonts w:ascii="Source Sans Pro" w:cs="Source Sans Pro" w:eastAsia="Source Sans Pro" w:hAnsi="Source Sans Pro"/>
          <w:sz w:val="20"/>
          <w:szCs w:val="20"/>
          <w:rtl w:val="0"/>
        </w:rPr>
        <w:t xml:space="preserve">Your input is invaluable in helping us deliver a solution that truly adds value to your operations.</w:t>
      </w:r>
    </w:p>
    <w:p w:rsidR="00000000" w:rsidDel="00000000" w:rsidP="00000000" w:rsidRDefault="00000000" w:rsidRPr="00000000" w14:paraId="00000004">
      <w:pPr>
        <w:pStyle w:val="Heading3"/>
        <w:keepNext w:val="0"/>
        <w:keepLines w:val="0"/>
        <w:shd w:fill="ffffff" w:val="clear"/>
        <w:spacing w:before="280" w:lineRule="auto"/>
        <w:rPr>
          <w:rFonts w:ascii="Source Sans Pro" w:cs="Source Sans Pro" w:eastAsia="Source Sans Pro" w:hAnsi="Source Sans Pro"/>
          <w:color w:val="000000"/>
          <w:sz w:val="26"/>
          <w:szCs w:val="26"/>
        </w:rPr>
      </w:pPr>
      <w:bookmarkStart w:colFirst="0" w:colLast="0" w:name="_rz3tolcew6bm" w:id="2"/>
      <w:bookmarkEnd w:id="2"/>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210"/>
        <w:tblGridChange w:id="0">
          <w:tblGrid>
            <w:gridCol w:w="2790"/>
            <w:gridCol w:w="6210"/>
          </w:tblGrid>
        </w:tblGridChange>
      </w:tblGrid>
      <w:tr>
        <w:trPr>
          <w:cantSplit w:val="0"/>
          <w:trHeight w:val="489.04296874999994"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iCs w:val="1"/>
                <w:color w:val="999999"/>
                <w:sz w:val="20"/>
                <w:szCs w:val="20"/>
              </w:rPr>
            </w:pPr>
            <w:r w:rsidDel="00000000" w:rsidR="00000000" w:rsidRPr="00000000">
              <w:rPr>
                <w:rFonts w:ascii="Source Sans Pro" w:cs="Source Sans Pro" w:eastAsia="Source Sans Pro" w:hAnsi="Source Sans Pro"/>
                <w:i w:val="1"/>
                <w:iCs w:val="1"/>
                <w:color w:val="999999"/>
                <w:sz w:val="20"/>
                <w:szCs w:val="20"/>
                <w:rtl w:val="0"/>
              </w:rPr>
              <w:t xml:space="preserve">Insert date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Prepared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iCs w:val="1"/>
                <w:color w:val="999999"/>
                <w:sz w:val="20"/>
                <w:szCs w:val="20"/>
              </w:rPr>
            </w:pPr>
            <w:r w:rsidDel="00000000" w:rsidR="00000000" w:rsidRPr="00000000">
              <w:rPr>
                <w:rFonts w:ascii="Source Sans Pro" w:cs="Source Sans Pro" w:eastAsia="Source Sans Pro" w:hAnsi="Source Sans Pro"/>
                <w:i w:val="1"/>
                <w:iCs w:val="1"/>
                <w:color w:val="999999"/>
                <w:sz w:val="20"/>
                <w:szCs w:val="20"/>
                <w:rtl w:val="0"/>
              </w:rPr>
              <w:t xml:space="preserve">Name or Team name</w:t>
            </w:r>
          </w:p>
        </w:tc>
      </w:tr>
      <w:tr>
        <w:trPr>
          <w:cantSplit w:val="0"/>
          <w:trHeight w:val="460" w:hRule="atLeast"/>
          <w:tblHeader w:val="0"/>
        </w:trPr>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Contact information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iCs w:val="1"/>
                <w:color w:val="999999"/>
                <w:sz w:val="20"/>
                <w:szCs w:val="20"/>
              </w:rPr>
            </w:pPr>
            <w:r w:rsidDel="00000000" w:rsidR="00000000" w:rsidRPr="00000000">
              <w:rPr>
                <w:rFonts w:ascii="Source Sans Pro" w:cs="Source Sans Pro" w:eastAsia="Source Sans Pro" w:hAnsi="Source Sans Pro"/>
                <w:i w:val="1"/>
                <w:iCs w:val="1"/>
                <w:color w:val="999999"/>
                <w:sz w:val="20"/>
                <w:szCs w:val="20"/>
                <w:rtl w:val="0"/>
              </w:rPr>
              <w:t xml:space="preserve">Email, phone number</w:t>
            </w:r>
          </w:p>
        </w:tc>
      </w:tr>
      <w:tr>
        <w:trPr>
          <w:cantSplit w:val="0"/>
          <w:trHeight w:val="460" w:hRule="atLeast"/>
          <w:tblHeader w:val="0"/>
        </w:trPr>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sz w:val="26"/>
                <w:szCs w:val="26"/>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sz w:val="26"/>
                <w:szCs w:val="26"/>
              </w:rPr>
            </w:pPr>
            <w:r w:rsidDel="00000000" w:rsidR="00000000" w:rsidRPr="00000000">
              <w:rPr>
                <w:rtl w:val="0"/>
              </w:rPr>
            </w:r>
          </w:p>
        </w:tc>
      </w:tr>
      <w:tr>
        <w:trPr>
          <w:cantSplit w:val="0"/>
          <w:trHeight w:val="46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Feature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sz w:val="26"/>
                <w:szCs w:val="26"/>
              </w:rPr>
            </w:pPr>
            <w:r w:rsidDel="00000000" w:rsidR="00000000" w:rsidRPr="00000000">
              <w:rPr>
                <w:rtl w:val="0"/>
              </w:rPr>
            </w:r>
          </w:p>
        </w:tc>
      </w:tr>
    </w:tbl>
    <w:p w:rsidR="00000000" w:rsidDel="00000000" w:rsidP="00000000" w:rsidRDefault="00000000" w:rsidRPr="00000000" w14:paraId="0000000F">
      <w:pPr>
        <w:shd w:fill="ffffff" w:val="clear"/>
        <w:spacing w:after="240" w:befor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0">
      <w:pPr>
        <w:pStyle w:val="Heading3"/>
        <w:rPr>
          <w:rFonts w:ascii="Source Sans Pro" w:cs="Source Sans Pro" w:eastAsia="Source Sans Pro" w:hAnsi="Source Sans Pro"/>
        </w:rPr>
      </w:pPr>
      <w:bookmarkStart w:colFirst="0" w:colLast="0" w:name="_xoj8o5ilvjb0" w:id="3"/>
      <w:bookmarkEnd w:id="3"/>
      <w:r w:rsidDel="00000000" w:rsidR="00000000" w:rsidRPr="00000000">
        <w:rPr>
          <w:rFonts w:ascii="Source Sans Pro" w:cs="Source Sans Pro" w:eastAsia="Source Sans Pro" w:hAnsi="Source Sans Pro"/>
          <w:rtl w:val="0"/>
        </w:rPr>
        <w:t xml:space="preserve">Background and Purpose</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Current situation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5"/>
              </w:numPr>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Describe the current system or process. (Does it affect the App as well?)</w:t>
            </w:r>
          </w:p>
          <w:p w:rsidR="00000000" w:rsidDel="00000000" w:rsidP="00000000" w:rsidRDefault="00000000" w:rsidRPr="00000000" w14:paraId="00000013">
            <w:pPr>
              <w:numPr>
                <w:ilvl w:val="0"/>
                <w:numId w:val="5"/>
              </w:numPr>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Name any workarounds that are currently used to achieve the goal.</w:t>
            </w:r>
          </w:p>
          <w:p w:rsidR="00000000" w:rsidDel="00000000" w:rsidP="00000000" w:rsidRDefault="00000000" w:rsidRPr="00000000" w14:paraId="00000014">
            <w:pPr>
              <w:numPr>
                <w:ilvl w:val="0"/>
                <w:numId w:val="5"/>
              </w:numPr>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Highlight any limitations or challenges with the existing setup.</w:t>
            </w:r>
          </w:p>
          <w:p w:rsidR="00000000" w:rsidDel="00000000" w:rsidP="00000000" w:rsidRDefault="00000000" w:rsidRPr="00000000" w14:paraId="00000015">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6">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7">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8">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9">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A">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B">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C">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D">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E">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F">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0">
            <w:pPr>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1">
            <w:pPr>
              <w:ind w:left="0" w:firstLine="0"/>
              <w:rPr>
                <w:rFonts w:ascii="Source Sans Pro" w:cs="Source Sans Pro" w:eastAsia="Source Sans Pro" w:hAnsi="Source Sans Pro"/>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statement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numPr>
                <w:ilvl w:val="0"/>
                <w:numId w:val="3"/>
              </w:numPr>
              <w:spacing w:after="0" w:afterAutospacing="0"/>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Explain why </w:t>
            </w:r>
            <w:r w:rsidDel="00000000" w:rsidR="00000000" w:rsidRPr="00000000">
              <w:rPr>
                <w:rFonts w:ascii="Source Sans Pro" w:cs="Source Sans Pro" w:eastAsia="Source Sans Pro" w:hAnsi="Source Sans Pro"/>
                <w:i w:val="1"/>
                <w:iCs w:val="1"/>
                <w:sz w:val="20"/>
                <w:szCs w:val="20"/>
                <w:rtl w:val="0"/>
              </w:rPr>
              <w:t xml:space="preserve">this feature </w:t>
            </w:r>
            <w:r w:rsidDel="00000000" w:rsidR="00000000" w:rsidRPr="00000000">
              <w:rPr>
                <w:rFonts w:ascii="Source Sans Pro" w:cs="Source Sans Pro" w:eastAsia="Source Sans Pro" w:hAnsi="Source Sans Pro"/>
                <w:i w:val="1"/>
                <w:iCs w:val="1"/>
                <w:sz w:val="20"/>
                <w:szCs w:val="20"/>
                <w:rtl w:val="0"/>
              </w:rPr>
              <w:t xml:space="preserve">is required.</w:t>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Clearly define the problem this feature aims to solve.</w:t>
            </w:r>
          </w:p>
          <w:p w:rsidR="00000000" w:rsidDel="00000000" w:rsidP="00000000" w:rsidRDefault="00000000" w:rsidRPr="00000000" w14:paraId="00000025">
            <w:pPr>
              <w:numPr>
                <w:ilvl w:val="0"/>
                <w:numId w:val="3"/>
              </w:numPr>
              <w:spacing w:after="240" w:before="0" w:beforeAutospacing="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Provide examples or scenarios where this problem occurs.</w:t>
            </w:r>
          </w:p>
          <w:p w:rsidR="00000000" w:rsidDel="00000000" w:rsidP="00000000" w:rsidRDefault="00000000" w:rsidRPr="00000000" w14:paraId="00000026">
            <w:pPr>
              <w:spacing w:after="240" w:before="240" w:lineRule="auto"/>
              <w:ind w:left="0" w:firstLine="0"/>
              <w:rPr>
                <w:rFonts w:ascii="Source Sans Pro" w:cs="Source Sans Pro" w:eastAsia="Source Sans Pro" w:hAnsi="Source Sans Pro"/>
                <w:color w:val="999999"/>
              </w:rPr>
            </w:pPr>
            <w:r w:rsidDel="00000000" w:rsidR="00000000" w:rsidRPr="00000000">
              <w:rPr>
                <w:rtl w:val="0"/>
              </w:rPr>
            </w:r>
          </w:p>
          <w:p w:rsidR="00000000" w:rsidDel="00000000" w:rsidP="00000000" w:rsidRDefault="00000000" w:rsidRPr="00000000" w14:paraId="00000027">
            <w:pPr>
              <w:spacing w:after="240" w:before="240" w:lineRule="auto"/>
              <w:ind w:left="0" w:firstLine="0"/>
              <w:rPr>
                <w:rFonts w:ascii="Source Sans Pro" w:cs="Source Sans Pro" w:eastAsia="Source Sans Pro" w:hAnsi="Source Sans Pro"/>
                <w:color w:val="999999"/>
              </w:rPr>
            </w:pPr>
            <w:r w:rsidDel="00000000" w:rsidR="00000000" w:rsidRPr="00000000">
              <w:rPr>
                <w:rtl w:val="0"/>
              </w:rPr>
            </w:r>
          </w:p>
          <w:p w:rsidR="00000000" w:rsidDel="00000000" w:rsidP="00000000" w:rsidRDefault="00000000" w:rsidRPr="00000000" w14:paraId="00000028">
            <w:pPr>
              <w:spacing w:after="240" w:before="240" w:lineRule="auto"/>
              <w:ind w:left="0" w:firstLine="0"/>
              <w:rPr>
                <w:rFonts w:ascii="Source Sans Pro" w:cs="Source Sans Pro" w:eastAsia="Source Sans Pro" w:hAnsi="Source Sans Pro"/>
                <w:color w:val="999999"/>
              </w:rPr>
            </w:pPr>
            <w:r w:rsidDel="00000000" w:rsidR="00000000" w:rsidRPr="00000000">
              <w:rPr>
                <w:rtl w:val="0"/>
              </w:rPr>
            </w:r>
          </w:p>
          <w:p w:rsidR="00000000" w:rsidDel="00000000" w:rsidP="00000000" w:rsidRDefault="00000000" w:rsidRPr="00000000" w14:paraId="00000029">
            <w:pPr>
              <w:spacing w:after="240" w:before="240" w:lineRule="auto"/>
              <w:ind w:left="0" w:firstLine="0"/>
              <w:rPr>
                <w:rFonts w:ascii="Source Sans Pro" w:cs="Source Sans Pro" w:eastAsia="Source Sans Pro" w:hAnsi="Source Sans Pro"/>
                <w:color w:val="999999"/>
              </w:rPr>
            </w:pPr>
            <w:r w:rsidDel="00000000" w:rsidR="00000000" w:rsidRPr="00000000">
              <w:rPr>
                <w:rtl w:val="0"/>
              </w:rPr>
            </w:r>
          </w:p>
          <w:p w:rsidR="00000000" w:rsidDel="00000000" w:rsidP="00000000" w:rsidRDefault="00000000" w:rsidRPr="00000000" w14:paraId="0000002A">
            <w:pPr>
              <w:spacing w:after="240" w:before="240" w:lineRule="auto"/>
              <w:ind w:left="0" w:firstLine="0"/>
              <w:rPr>
                <w:rFonts w:ascii="Source Sans Pro" w:cs="Source Sans Pro" w:eastAsia="Source Sans Pro" w:hAnsi="Source Sans Pro"/>
                <w:color w:val="999999"/>
              </w:rPr>
            </w:pPr>
            <w:r w:rsidDel="00000000" w:rsidR="00000000" w:rsidRPr="00000000">
              <w:rPr>
                <w:rtl w:val="0"/>
              </w:rPr>
            </w:r>
          </w:p>
          <w:p w:rsidR="00000000" w:rsidDel="00000000" w:rsidP="00000000" w:rsidRDefault="00000000" w:rsidRPr="00000000" w14:paraId="0000002B">
            <w:pPr>
              <w:spacing w:after="240" w:before="240" w:lineRule="auto"/>
              <w:ind w:left="0" w:firstLine="0"/>
              <w:rPr>
                <w:rFonts w:ascii="Source Sans Pro" w:cs="Source Sans Pro" w:eastAsia="Source Sans Pro" w:hAnsi="Source Sans Pro"/>
                <w:color w:val="999999"/>
              </w:rPr>
            </w:pPr>
            <w:r w:rsidDel="00000000" w:rsidR="00000000" w:rsidRPr="00000000">
              <w:rPr>
                <w:rtl w:val="0"/>
              </w:rPr>
            </w:r>
          </w:p>
          <w:p w:rsidR="00000000" w:rsidDel="00000000" w:rsidP="00000000" w:rsidRDefault="00000000" w:rsidRPr="00000000" w14:paraId="0000002C">
            <w:pPr>
              <w:spacing w:after="240" w:before="240" w:lineRule="auto"/>
              <w:ind w:left="0" w:firstLine="0"/>
              <w:rPr>
                <w:rFonts w:ascii="Source Sans Pro" w:cs="Source Sans Pro" w:eastAsia="Source Sans Pro" w:hAnsi="Source Sans Pro"/>
                <w:color w:val="999999"/>
              </w:rPr>
            </w:pPr>
            <w:r w:rsidDel="00000000" w:rsidR="00000000" w:rsidRPr="00000000">
              <w:rPr>
                <w:rtl w:val="0"/>
              </w:rPr>
            </w:r>
          </w:p>
          <w:p w:rsidR="00000000" w:rsidDel="00000000" w:rsidP="00000000" w:rsidRDefault="00000000" w:rsidRPr="00000000" w14:paraId="0000002D">
            <w:pPr>
              <w:spacing w:after="240" w:before="240" w:lineRule="auto"/>
              <w:ind w:left="0" w:firstLine="0"/>
              <w:rPr>
                <w:rFonts w:ascii="Source Sans Pro" w:cs="Source Sans Pro" w:eastAsia="Source Sans Pro" w:hAnsi="Source Sans Pro"/>
                <w:color w:val="999999"/>
              </w:rPr>
            </w:pPr>
            <w:r w:rsidDel="00000000" w:rsidR="00000000" w:rsidRPr="00000000">
              <w:rPr>
                <w:rtl w:val="0"/>
              </w:rPr>
            </w:r>
          </w:p>
          <w:p w:rsidR="00000000" w:rsidDel="00000000" w:rsidP="00000000" w:rsidRDefault="00000000" w:rsidRPr="00000000" w14:paraId="0000002E">
            <w:pPr>
              <w:spacing w:after="240" w:before="240" w:lineRule="auto"/>
              <w:ind w:left="0" w:firstLine="0"/>
              <w:rPr>
                <w:rFonts w:ascii="Source Sans Pro" w:cs="Source Sans Pro" w:eastAsia="Source Sans Pro" w:hAnsi="Source Sans Pro"/>
                <w:color w:val="999999"/>
              </w:rPr>
            </w:pPr>
            <w:r w:rsidDel="00000000" w:rsidR="00000000" w:rsidRPr="00000000">
              <w:rPr>
                <w:rtl w:val="0"/>
              </w:rPr>
            </w:r>
          </w:p>
          <w:p w:rsidR="00000000" w:rsidDel="00000000" w:rsidP="00000000" w:rsidRDefault="00000000" w:rsidRPr="00000000" w14:paraId="0000002F">
            <w:pPr>
              <w:spacing w:after="240" w:before="240" w:lineRule="auto"/>
              <w:ind w:left="0" w:firstLine="0"/>
              <w:rPr>
                <w:rFonts w:ascii="Source Sans Pro" w:cs="Source Sans Pro" w:eastAsia="Source Sans Pro" w:hAnsi="Source Sans Pro"/>
                <w:color w:val="999999"/>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Business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numPr>
                <w:ilvl w:val="0"/>
                <w:numId w:val="2"/>
              </w:numPr>
              <w:spacing w:after="0" w:afterAutospacing="0" w:before="24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Discuss how this problem affects business operations and what the consequences of no implementation would be.</w:t>
            </w:r>
          </w:p>
          <w:p w:rsidR="00000000" w:rsidDel="00000000" w:rsidP="00000000" w:rsidRDefault="00000000" w:rsidRPr="00000000" w14:paraId="00000032">
            <w:pPr>
              <w:numPr>
                <w:ilvl w:val="0"/>
                <w:numId w:val="2"/>
              </w:numPr>
              <w:spacing w:after="240" w:before="0" w:beforeAutospacing="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Quantify the impact if possible (e.g., lost hours, financial impact).</w:t>
            </w:r>
          </w:p>
          <w:p w:rsidR="00000000" w:rsidDel="00000000" w:rsidP="00000000" w:rsidRDefault="00000000" w:rsidRPr="00000000" w14:paraId="00000033">
            <w:pPr>
              <w:spacing w:after="240" w:before="240" w:lineRule="auto"/>
              <w:rPr>
                <w:rFonts w:ascii="Source Sans Pro" w:cs="Source Sans Pro" w:eastAsia="Source Sans Pro" w:hAnsi="Source Sans Pro"/>
                <w:i w:val="1"/>
                <w:iCs w:val="1"/>
                <w:color w:val="999999"/>
                <w:sz w:val="20"/>
                <w:szCs w:val="20"/>
              </w:rPr>
            </w:pPr>
            <w:r w:rsidDel="00000000" w:rsidR="00000000" w:rsidRPr="00000000">
              <w:rPr>
                <w:rtl w:val="0"/>
              </w:rPr>
            </w:r>
          </w:p>
          <w:p w:rsidR="00000000" w:rsidDel="00000000" w:rsidP="00000000" w:rsidRDefault="00000000" w:rsidRPr="00000000" w14:paraId="00000034">
            <w:pPr>
              <w:spacing w:after="240" w:before="240" w:lineRule="auto"/>
              <w:rPr>
                <w:rFonts w:ascii="Source Sans Pro" w:cs="Source Sans Pro" w:eastAsia="Source Sans Pro" w:hAnsi="Source Sans Pro"/>
                <w:i w:val="1"/>
                <w:iCs w:val="1"/>
                <w:color w:val="999999"/>
                <w:sz w:val="20"/>
                <w:szCs w:val="20"/>
              </w:rPr>
            </w:pPr>
            <w:r w:rsidDel="00000000" w:rsidR="00000000" w:rsidRPr="00000000">
              <w:rPr>
                <w:rtl w:val="0"/>
              </w:rPr>
            </w:r>
          </w:p>
          <w:p w:rsidR="00000000" w:rsidDel="00000000" w:rsidP="00000000" w:rsidRDefault="00000000" w:rsidRPr="00000000" w14:paraId="00000035">
            <w:pPr>
              <w:spacing w:after="240" w:before="240" w:lineRule="auto"/>
              <w:rPr>
                <w:rFonts w:ascii="Source Sans Pro" w:cs="Source Sans Pro" w:eastAsia="Source Sans Pro" w:hAnsi="Source Sans Pro"/>
                <w:i w:val="1"/>
                <w:iCs w:val="1"/>
                <w:color w:val="999999"/>
                <w:sz w:val="20"/>
                <w:szCs w:val="20"/>
              </w:rPr>
            </w:pPr>
            <w:r w:rsidDel="00000000" w:rsidR="00000000" w:rsidRPr="00000000">
              <w:rPr>
                <w:rtl w:val="0"/>
              </w:rPr>
            </w:r>
          </w:p>
          <w:p w:rsidR="00000000" w:rsidDel="00000000" w:rsidP="00000000" w:rsidRDefault="00000000" w:rsidRPr="00000000" w14:paraId="00000036">
            <w:pPr>
              <w:spacing w:after="240" w:before="240" w:lineRule="auto"/>
              <w:rPr>
                <w:rFonts w:ascii="Source Sans Pro" w:cs="Source Sans Pro" w:eastAsia="Source Sans Pro" w:hAnsi="Source Sans Pro"/>
                <w:i w:val="1"/>
                <w:iCs w:val="1"/>
                <w:color w:val="999999"/>
                <w:sz w:val="20"/>
                <w:szCs w:val="20"/>
              </w:rPr>
            </w:pPr>
            <w:r w:rsidDel="00000000" w:rsidR="00000000" w:rsidRPr="00000000">
              <w:rPr>
                <w:rtl w:val="0"/>
              </w:rPr>
            </w:r>
          </w:p>
          <w:p w:rsidR="00000000" w:rsidDel="00000000" w:rsidP="00000000" w:rsidRDefault="00000000" w:rsidRPr="00000000" w14:paraId="00000037">
            <w:pPr>
              <w:spacing w:after="240" w:before="240" w:lineRule="auto"/>
              <w:rPr>
                <w:rFonts w:ascii="Source Sans Pro" w:cs="Source Sans Pro" w:eastAsia="Source Sans Pro" w:hAnsi="Source Sans Pro"/>
                <w:i w:val="1"/>
                <w:iCs w:val="1"/>
                <w:color w:val="999999"/>
                <w:sz w:val="20"/>
                <w:szCs w:val="20"/>
              </w:rPr>
            </w:pPr>
            <w:r w:rsidDel="00000000" w:rsidR="00000000" w:rsidRPr="00000000">
              <w:rPr>
                <w:rtl w:val="0"/>
              </w:rPr>
            </w:r>
          </w:p>
          <w:p w:rsidR="00000000" w:rsidDel="00000000" w:rsidP="00000000" w:rsidRDefault="00000000" w:rsidRPr="00000000" w14:paraId="00000038">
            <w:pPr>
              <w:spacing w:after="240" w:before="240" w:lineRule="auto"/>
              <w:rPr>
                <w:rFonts w:ascii="Source Sans Pro" w:cs="Source Sans Pro" w:eastAsia="Source Sans Pro" w:hAnsi="Source Sans Pro"/>
                <w:i w:val="1"/>
                <w:iCs w:val="1"/>
                <w:color w:val="999999"/>
                <w:sz w:val="20"/>
                <w:szCs w:val="20"/>
              </w:rPr>
            </w:pPr>
            <w:r w:rsidDel="00000000" w:rsidR="00000000" w:rsidRPr="00000000">
              <w:rPr>
                <w:rtl w:val="0"/>
              </w:rPr>
            </w:r>
          </w:p>
        </w:tc>
      </w:tr>
    </w:tbl>
    <w:p w:rsidR="00000000" w:rsidDel="00000000" w:rsidP="00000000" w:rsidRDefault="00000000" w:rsidRPr="00000000" w14:paraId="00000039">
      <w:pPr>
        <w:pStyle w:val="Heading3"/>
        <w:rPr>
          <w:rFonts w:ascii="Source Sans Pro" w:cs="Source Sans Pro" w:eastAsia="Source Sans Pro" w:hAnsi="Source Sans Pro"/>
        </w:rPr>
      </w:pPr>
      <w:bookmarkStart w:colFirst="0" w:colLast="0" w:name="_tan8n4x09u9l" w:id="4"/>
      <w:bookmarkEnd w:id="4"/>
      <w:r w:rsidDel="00000000" w:rsidR="00000000" w:rsidRPr="00000000">
        <w:rPr>
          <w:rFonts w:ascii="Source Sans Pro" w:cs="Source Sans Pro" w:eastAsia="Source Sans Pro" w:hAnsi="Source Sans Pro"/>
          <w:rtl w:val="0"/>
        </w:rPr>
        <w:t xml:space="preserve">Proposed Feature (Optional)</w:t>
      </w:r>
    </w:p>
    <w:p w:rsidR="00000000" w:rsidDel="00000000" w:rsidP="00000000" w:rsidRDefault="00000000" w:rsidRPr="00000000" w14:paraId="0000003A">
      <w:pP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If you already have a specific idea in mind for how this feature could look or function, feel free to describe it in detail below. Please remember that this section is optional, and your suggestions do not guarantee the feature will be developed exactly as proposed. We aim to create solutions that benefit a wide range of our customers.</w:t>
      </w:r>
    </w:p>
    <w:p w:rsidR="00000000" w:rsidDel="00000000" w:rsidP="00000000" w:rsidRDefault="00000000" w:rsidRPr="00000000" w14:paraId="0000003B">
      <w:pPr>
        <w:rPr>
          <w:rFonts w:ascii="Source Sans Pro" w:cs="Source Sans Pro" w:eastAsia="Source Sans Pro" w:hAnsi="Source Sans Pro"/>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numPr>
                <w:ilvl w:val="0"/>
                <w:numId w:val="4"/>
              </w:numPr>
              <w:spacing w:after="0" w:afterAutospacing="0" w:before="24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Provide a detailed description of the feature</w:t>
            </w:r>
            <w:r w:rsidDel="00000000" w:rsidR="00000000" w:rsidRPr="00000000">
              <w:rPr>
                <w:rFonts w:ascii="Source Sans Pro" w:cs="Source Sans Pro" w:eastAsia="Source Sans Pro" w:hAnsi="Source Sans Pro"/>
                <w:i w:val="1"/>
                <w:iCs w:val="1"/>
                <w:sz w:val="20"/>
                <w:szCs w:val="20"/>
                <w:rtl w:val="0"/>
              </w:rPr>
              <w:t xml:space="preserve"> </w:t>
            </w:r>
            <w:r w:rsidDel="00000000" w:rsidR="00000000" w:rsidRPr="00000000">
              <w:rPr>
                <w:rFonts w:ascii="Source Sans Pro" w:cs="Source Sans Pro" w:eastAsia="Source Sans Pro" w:hAnsi="Source Sans Pro"/>
                <w:i w:val="1"/>
                <w:iCs w:val="1"/>
                <w:color w:val="444746"/>
                <w:sz w:val="21"/>
                <w:szCs w:val="21"/>
                <w:rtl w:val="0"/>
              </w:rPr>
              <w:t xml:space="preserve">and the desired process this feature should enable.</w:t>
            </w:r>
            <w:r w:rsidDel="00000000" w:rsidR="00000000" w:rsidRPr="00000000">
              <w:rPr>
                <w:rtl w:val="0"/>
              </w:rPr>
            </w:r>
          </w:p>
          <w:p w:rsidR="00000000" w:rsidDel="00000000" w:rsidP="00000000" w:rsidRDefault="00000000" w:rsidRPr="00000000" w14:paraId="0000003E">
            <w:pPr>
              <w:numPr>
                <w:ilvl w:val="0"/>
                <w:numId w:val="4"/>
              </w:numPr>
              <w:spacing w:after="0" w:afterAutospacing="0" w:before="0" w:beforeAutospacing="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Include any specific requirements or conditions.</w:t>
            </w:r>
          </w:p>
          <w:p w:rsidR="00000000" w:rsidDel="00000000" w:rsidP="00000000" w:rsidRDefault="00000000" w:rsidRPr="00000000" w14:paraId="0000003F">
            <w:pPr>
              <w:numPr>
                <w:ilvl w:val="0"/>
                <w:numId w:val="4"/>
              </w:numPr>
              <w:spacing w:after="0" w:afterAutospacing="0" w:before="0" w:beforeAutospacing="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Describe the main goal to be achieved by introducing this feature.</w:t>
            </w:r>
          </w:p>
          <w:p w:rsidR="00000000" w:rsidDel="00000000" w:rsidP="00000000" w:rsidRDefault="00000000" w:rsidRPr="00000000" w14:paraId="00000040">
            <w:pPr>
              <w:numPr>
                <w:ilvl w:val="0"/>
                <w:numId w:val="4"/>
              </w:numPr>
              <w:spacing w:after="240" w:before="0" w:beforeAutospacing="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If this feature is a legal requirement, name the guidelines or laws that need to be complied with.</w:t>
            </w:r>
            <w:r w:rsidDel="00000000" w:rsidR="00000000" w:rsidRPr="00000000">
              <w:rPr>
                <w:rtl w:val="0"/>
              </w:rPr>
            </w:r>
          </w:p>
          <w:p w:rsidR="00000000" w:rsidDel="00000000" w:rsidP="00000000" w:rsidRDefault="00000000" w:rsidRPr="00000000" w14:paraId="00000041">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2">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3">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4">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5">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6">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7">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8">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9">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A">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B">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C">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D">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E">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4F">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50">
            <w:pPr>
              <w:spacing w:after="240" w:before="240" w:lineRule="auto"/>
              <w:rPr>
                <w:rFonts w:ascii="Source Sans Pro" w:cs="Source Sans Pro" w:eastAsia="Source Sans Pro" w:hAnsi="Source Sans Pro"/>
                <w:i w:val="1"/>
                <w:iCs w:val="1"/>
                <w:color w:val="999999"/>
                <w:sz w:val="20"/>
                <w:szCs w:val="20"/>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Functionality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numPr>
                <w:ilvl w:val="0"/>
                <w:numId w:val="1"/>
              </w:numPr>
              <w:spacing w:after="0" w:afterAutospacing="0" w:before="24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Describe any user interaction </w:t>
            </w:r>
            <w:r w:rsidDel="00000000" w:rsidR="00000000" w:rsidRPr="00000000">
              <w:rPr>
                <w:rFonts w:ascii="Source Sans Pro" w:cs="Source Sans Pro" w:eastAsia="Source Sans Pro" w:hAnsi="Source Sans Pro"/>
                <w:i w:val="1"/>
                <w:iCs w:val="1"/>
                <w:sz w:val="20"/>
                <w:szCs w:val="20"/>
                <w:rtl w:val="0"/>
              </w:rPr>
              <w:t xml:space="preserve">or </w:t>
            </w:r>
            <w:r w:rsidDel="00000000" w:rsidR="00000000" w:rsidRPr="00000000">
              <w:rPr>
                <w:rFonts w:ascii="Source Sans Pro" w:cs="Source Sans Pro" w:eastAsia="Source Sans Pro" w:hAnsi="Source Sans Pro"/>
                <w:i w:val="1"/>
                <w:iCs w:val="1"/>
                <w:sz w:val="20"/>
                <w:szCs w:val="20"/>
                <w:rtl w:val="0"/>
              </w:rPr>
              <w:t xml:space="preserve">dependencies with other features to determine the scope of the feature entirely.</w:t>
            </w:r>
          </w:p>
          <w:p w:rsidR="00000000" w:rsidDel="00000000" w:rsidP="00000000" w:rsidRDefault="00000000" w:rsidRPr="00000000" w14:paraId="00000053">
            <w:pPr>
              <w:numPr>
                <w:ilvl w:val="0"/>
                <w:numId w:val="1"/>
              </w:numPr>
              <w:spacing w:after="0" w:afterAutospacing="0" w:before="0" w:beforeAutospacing="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Are new permissions needed for the function? If so, which of the standard roles (admin, counter, office, readonly) should have which permission?</w:t>
            </w:r>
            <w:r w:rsidDel="00000000" w:rsidR="00000000" w:rsidRPr="00000000">
              <w:rPr>
                <w:rtl w:val="0"/>
              </w:rPr>
            </w:r>
          </w:p>
          <w:p w:rsidR="00000000" w:rsidDel="00000000" w:rsidP="00000000" w:rsidRDefault="00000000" w:rsidRPr="00000000" w14:paraId="00000054">
            <w:pPr>
              <w:numPr>
                <w:ilvl w:val="0"/>
                <w:numId w:val="1"/>
              </w:numPr>
              <w:spacing w:after="0" w:afterAutospacing="0" w:before="0" w:beforeAutospacing="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Name existing processes or functions in the current software that should be replaced or complemented by this feature if needed.</w:t>
            </w:r>
          </w:p>
          <w:p w:rsidR="00000000" w:rsidDel="00000000" w:rsidP="00000000" w:rsidRDefault="00000000" w:rsidRPr="00000000" w14:paraId="00000055">
            <w:pPr>
              <w:numPr>
                <w:ilvl w:val="0"/>
                <w:numId w:val="1"/>
              </w:numPr>
              <w:spacing w:after="240" w:before="0" w:beforeAutospacing="0" w:lineRule="auto"/>
              <w:ind w:left="720" w:hanging="36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Add screenshots to display the desired changes if applicable.</w:t>
            </w:r>
            <w:r w:rsidDel="00000000" w:rsidR="00000000" w:rsidRPr="00000000">
              <w:rPr>
                <w:rtl w:val="0"/>
              </w:rPr>
            </w:r>
          </w:p>
          <w:p w:rsidR="00000000" w:rsidDel="00000000" w:rsidP="00000000" w:rsidRDefault="00000000" w:rsidRPr="00000000" w14:paraId="00000056">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57">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58">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59">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5A">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5B">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5C">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5D">
            <w:pPr>
              <w:spacing w:after="240" w:befor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5E">
            <w:pPr>
              <w:spacing w:after="240" w:before="240" w:lineRule="auto"/>
              <w:rPr>
                <w:rFonts w:ascii="Source Sans Pro" w:cs="Source Sans Pro" w:eastAsia="Source Sans Pro" w:hAnsi="Source Sans Pro"/>
                <w:sz w:val="20"/>
                <w:szCs w:val="20"/>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Additional remarks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ind w:left="0" w:firstLine="0"/>
              <w:rPr>
                <w:rFonts w:ascii="Source Sans Pro" w:cs="Source Sans Pro" w:eastAsia="Source Sans Pro" w:hAnsi="Source Sans Pro"/>
                <w:i w:val="1"/>
                <w:iCs w:val="1"/>
                <w:sz w:val="20"/>
                <w:szCs w:val="20"/>
              </w:rPr>
            </w:pPr>
            <w:r w:rsidDel="00000000" w:rsidR="00000000" w:rsidRPr="00000000">
              <w:rPr>
                <w:rFonts w:ascii="Source Sans Pro" w:cs="Source Sans Pro" w:eastAsia="Source Sans Pro" w:hAnsi="Source Sans Pro"/>
                <w:i w:val="1"/>
                <w:iCs w:val="1"/>
                <w:sz w:val="20"/>
                <w:szCs w:val="20"/>
                <w:rtl w:val="0"/>
              </w:rPr>
              <w:t xml:space="preserve">Are there any additional pieces of information or specific considerations we should take into account when designing this feature?</w:t>
            </w:r>
          </w:p>
          <w:p w:rsidR="00000000" w:rsidDel="00000000" w:rsidP="00000000" w:rsidRDefault="00000000" w:rsidRPr="00000000" w14:paraId="00000061">
            <w:pPr>
              <w:spacing w:after="240" w:before="240" w:lineRule="auto"/>
              <w:ind w:left="0" w:firstLine="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62">
            <w:pPr>
              <w:spacing w:after="240" w:before="240" w:lineRule="auto"/>
              <w:ind w:left="0" w:firstLine="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63">
            <w:pPr>
              <w:spacing w:after="240" w:before="240" w:lineRule="auto"/>
              <w:ind w:left="0" w:firstLine="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64">
            <w:pPr>
              <w:spacing w:after="240" w:before="240" w:lineRule="auto"/>
              <w:ind w:left="0" w:firstLine="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65">
            <w:pPr>
              <w:spacing w:after="240" w:before="240" w:lineRule="auto"/>
              <w:ind w:left="0" w:firstLine="0"/>
              <w:rPr>
                <w:rFonts w:ascii="Source Sans Pro" w:cs="Source Sans Pro" w:eastAsia="Source Sans Pro" w:hAnsi="Source Sans Pro"/>
                <w:sz w:val="20"/>
                <w:szCs w:val="20"/>
              </w:rPr>
            </w:pPr>
            <w:r w:rsidDel="00000000" w:rsidR="00000000" w:rsidRPr="00000000">
              <w:rPr>
                <w:rtl w:val="0"/>
              </w:rPr>
            </w:r>
          </w:p>
        </w:tc>
      </w:tr>
    </w:tbl>
    <w:p w:rsidR="00000000" w:rsidDel="00000000" w:rsidP="00000000" w:rsidRDefault="00000000" w:rsidRPr="00000000" w14:paraId="00000066">
      <w:pPr>
        <w:rPr>
          <w:rFonts w:ascii="Source Sans Pro" w:cs="Source Sans Pro" w:eastAsia="Source Sans Pro" w:hAnsi="Source Sans Pro"/>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jc w:val="center"/>
      <w:rPr>
        <w:rFonts w:ascii="Source Sans Pro" w:cs="Source Sans Pro" w:eastAsia="Source Sans Pro" w:hAnsi="Source Sans Pro"/>
        <w:b w:val="1"/>
        <w:bCs w:val="1"/>
        <w:color w:val="434343"/>
        <w:sz w:val="12"/>
        <w:szCs w:val="12"/>
      </w:rPr>
    </w:pPr>
    <w:r w:rsidDel="00000000" w:rsidR="00000000" w:rsidRPr="00000000">
      <w:rPr>
        <w:rFonts w:ascii="Source Sans Pro" w:cs="Source Sans Pro" w:eastAsia="Source Sans Pro" w:hAnsi="Source Sans Pro"/>
        <w:b w:val="1"/>
        <w:bCs w:val="1"/>
        <w:color w:val="434343"/>
        <w:sz w:val="12"/>
        <w:szCs w:val="12"/>
        <w:rtl w:val="0"/>
      </w:rPr>
      <w:t xml:space="preserve">SPORT ALLIANCE  GMBH  //  RABOISEN 6  //  20095 HAMBURG</w:t>
    </w:r>
  </w:p>
  <w:p w:rsidR="00000000" w:rsidDel="00000000" w:rsidP="00000000" w:rsidRDefault="00000000" w:rsidRPr="00000000" w14:paraId="0000006A">
    <w:pPr>
      <w:jc w:val="center"/>
      <w:rPr>
        <w:rFonts w:ascii="Source Sans Pro" w:cs="Source Sans Pro" w:eastAsia="Source Sans Pro" w:hAnsi="Source Sans Pro"/>
        <w:b w:val="1"/>
        <w:bCs w:val="1"/>
        <w:smallCaps w:val="1"/>
        <w:color w:val="38383e"/>
        <w:sz w:val="12"/>
        <w:szCs w:val="12"/>
      </w:rPr>
    </w:pPr>
    <w:r w:rsidDel="00000000" w:rsidR="00000000" w:rsidRPr="00000000">
      <w:rPr>
        <w:rFonts w:ascii="Source Sans Pro" w:cs="Source Sans Pro" w:eastAsia="Source Sans Pro" w:hAnsi="Source Sans Pro"/>
        <w:color w:val="434343"/>
        <w:sz w:val="12"/>
        <w:szCs w:val="12"/>
        <w:rtl w:val="0"/>
      </w:rPr>
      <w:t xml:space="preserve"> AMTSGERICHT HAMBURG  HRB 182997  //  GF PHILIPP RUSCH, ALEXANDAR VASSILEV</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ind w:left="7200" w:firstLine="0"/>
      <w:rPr/>
    </w:pPr>
    <w:r w:rsidDel="00000000" w:rsidR="00000000" w:rsidRPr="00000000">
      <w:rPr/>
      <w:drawing>
        <wp:inline distB="114300" distT="114300" distL="114300" distR="114300">
          <wp:extent cx="1109554" cy="7286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9554" cy="728663"/>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